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B40" w:rsidRPr="00AB0B40" w:rsidRDefault="00AB0B40" w:rsidP="00AB0B40">
      <w:pPr>
        <w:pStyle w:val="Style5"/>
        <w:spacing w:line="240" w:lineRule="auto"/>
        <w:rPr>
          <w:rFonts w:cs="B Titr"/>
          <w:bCs w:val="0"/>
          <w:sz w:val="28"/>
          <w:szCs w:val="28"/>
          <w:rtl/>
        </w:rPr>
      </w:pPr>
      <w:bookmarkStart w:id="0" w:name="_GoBack"/>
      <w:r w:rsidRPr="00AB0B40">
        <w:rPr>
          <w:rFonts w:cs="B Titr" w:hint="cs"/>
          <w:bCs w:val="0"/>
          <w:sz w:val="28"/>
          <w:szCs w:val="28"/>
          <w:rtl/>
        </w:rPr>
        <w:t>آیین نامه مرخصي</w:t>
      </w:r>
    </w:p>
    <w:p w:rsidR="00AB0B40" w:rsidRPr="00AB0B40" w:rsidRDefault="00AB0B40" w:rsidP="00AB0B40">
      <w:pPr>
        <w:pStyle w:val="Style5"/>
        <w:spacing w:line="240" w:lineRule="auto"/>
        <w:rPr>
          <w:rFonts w:cs="B Titr"/>
          <w:bCs w:val="0"/>
          <w:sz w:val="28"/>
          <w:szCs w:val="28"/>
          <w:rtl/>
        </w:rPr>
      </w:pPr>
      <w:r w:rsidRPr="00AB0B40">
        <w:rPr>
          <w:rFonts w:cs="B Titr" w:hint="cs"/>
          <w:bCs w:val="0"/>
          <w:sz w:val="28"/>
          <w:szCs w:val="28"/>
          <w:rtl/>
        </w:rPr>
        <w:t>«سطح3»</w:t>
      </w:r>
    </w:p>
    <w:p w:rsidR="00AB0B40" w:rsidRPr="00AB0B40" w:rsidRDefault="00AB0B40" w:rsidP="00AB0B40">
      <w:pPr>
        <w:spacing w:beforeLines="24" w:before="57" w:afterLines="24" w:after="57" w:line="288" w:lineRule="auto"/>
        <w:jc w:val="both"/>
        <w:rPr>
          <w:rFonts w:cs="B Nazanin"/>
          <w:b/>
          <w:sz w:val="28"/>
          <w:szCs w:val="28"/>
          <w:rtl/>
        </w:rPr>
      </w:pPr>
      <w:r w:rsidRPr="00AB0B40">
        <w:rPr>
          <w:rFonts w:cs="B Nazanin" w:hint="cs"/>
          <w:bCs/>
          <w:sz w:val="28"/>
          <w:szCs w:val="28"/>
          <w:rtl/>
        </w:rPr>
        <w:t>ماده 41:</w:t>
      </w:r>
      <w:r w:rsidRPr="00AB0B40">
        <w:rPr>
          <w:rFonts w:cs="B Nazanin" w:hint="cs"/>
          <w:b/>
          <w:sz w:val="28"/>
          <w:szCs w:val="28"/>
          <w:rtl/>
        </w:rPr>
        <w:t xml:space="preserve"> طلبه مي‌تواند در دوره سطح سه، با موافقت مدرسه، حداکثر دو نيمسال تحصيلي متوالي يا متناوب از مرخصي تحصيلي استفاده كند.</w:t>
      </w:r>
    </w:p>
    <w:p w:rsidR="00AB0B40" w:rsidRPr="00AB0B40" w:rsidRDefault="00AB0B40" w:rsidP="00AB0B40">
      <w:pPr>
        <w:spacing w:beforeLines="24" w:before="57" w:afterLines="24" w:after="57" w:line="288" w:lineRule="auto"/>
        <w:ind w:left="550"/>
        <w:jc w:val="both"/>
        <w:rPr>
          <w:rFonts w:cs="B Nazanin"/>
          <w:b/>
          <w:sz w:val="28"/>
          <w:szCs w:val="28"/>
          <w:rtl/>
        </w:rPr>
      </w:pPr>
      <w:r w:rsidRPr="00AB0B40">
        <w:rPr>
          <w:rFonts w:cs="B Nazanin" w:hint="cs"/>
          <w:bCs/>
          <w:sz w:val="28"/>
          <w:szCs w:val="28"/>
          <w:rtl/>
        </w:rPr>
        <w:t>تبصره</w:t>
      </w:r>
      <w:r w:rsidRPr="00AB0B40">
        <w:rPr>
          <w:rFonts w:cs="B Nazanin" w:hint="cs"/>
          <w:b/>
          <w:sz w:val="28"/>
          <w:szCs w:val="28"/>
          <w:rtl/>
        </w:rPr>
        <w:t xml:space="preserve">: استفاده از مرخصي در نيمسال اوّل ـ صرفاً در صورت ضرورت ـ با موافقت شوراي مدرسه امكان‌پذير است. </w:t>
      </w:r>
    </w:p>
    <w:p w:rsidR="00AB0B40" w:rsidRPr="00AB0B40" w:rsidRDefault="00AB0B40" w:rsidP="00AB0B40">
      <w:pPr>
        <w:spacing w:beforeLines="24" w:before="57" w:afterLines="24" w:after="57" w:line="288" w:lineRule="auto"/>
        <w:jc w:val="both"/>
        <w:rPr>
          <w:rFonts w:cs="B Nazanin"/>
          <w:b/>
          <w:sz w:val="28"/>
          <w:szCs w:val="28"/>
          <w:rtl/>
        </w:rPr>
      </w:pPr>
      <w:r w:rsidRPr="00AB0B40">
        <w:rPr>
          <w:rFonts w:cs="B Nazanin" w:hint="cs"/>
          <w:bCs/>
          <w:sz w:val="28"/>
          <w:szCs w:val="28"/>
          <w:rtl/>
        </w:rPr>
        <w:t>ماده 42</w:t>
      </w:r>
      <w:r w:rsidRPr="00AB0B40">
        <w:rPr>
          <w:rFonts w:cs="B Nazanin" w:hint="cs"/>
          <w:b/>
          <w:sz w:val="28"/>
          <w:szCs w:val="28"/>
          <w:rtl/>
        </w:rPr>
        <w:t>: طلبه در آخرين نيمسال تحصيلي، در صورت انتقال به شهرستاني که فاقد مدرسه علميه تحت پوشش باشد مي تواند با هماهنگي مدير مدرسه بدون حضور در کلاس نسبت به شرکت در امتحانات واحدهاي اخذ شده اقدام نمايد.</w:t>
      </w:r>
    </w:p>
    <w:p w:rsidR="00AB0B40" w:rsidRPr="00AB0B40" w:rsidRDefault="00AB0B40" w:rsidP="00AB0B40">
      <w:pPr>
        <w:spacing w:beforeLines="24" w:before="57" w:afterLines="24" w:after="57" w:line="288" w:lineRule="auto"/>
        <w:jc w:val="both"/>
        <w:rPr>
          <w:rFonts w:cs="B Nazanin"/>
          <w:b/>
          <w:sz w:val="28"/>
          <w:szCs w:val="28"/>
          <w:rtl/>
        </w:rPr>
      </w:pPr>
      <w:r w:rsidRPr="00AB0B40">
        <w:rPr>
          <w:rFonts w:cs="B Nazanin" w:hint="cs"/>
          <w:bCs/>
          <w:sz w:val="28"/>
          <w:szCs w:val="28"/>
          <w:rtl/>
        </w:rPr>
        <w:t>ماده 43:</w:t>
      </w:r>
      <w:r w:rsidRPr="00AB0B40">
        <w:rPr>
          <w:rFonts w:cs="B Nazanin" w:hint="cs"/>
          <w:b/>
          <w:sz w:val="28"/>
          <w:szCs w:val="28"/>
          <w:rtl/>
        </w:rPr>
        <w:t xml:space="preserve"> طلبه بايد تقاضاي مرخصي خود را به صورت کتبي تا 3 هفته قبل از شروع هر نيمسال به مدرسه تسليم کند و مدرسه نيز موظف است حد اکثر تا دو هفته بعد از دريافت تقاضاي مرخصي موافقت يا عدم موافقت خود را اعلام کند.</w:t>
      </w:r>
    </w:p>
    <w:p w:rsidR="00AB0B40" w:rsidRPr="00AB0B40" w:rsidRDefault="00AB0B40" w:rsidP="00AB0B40">
      <w:pPr>
        <w:spacing w:beforeLines="24" w:before="57" w:afterLines="24" w:after="57" w:line="288" w:lineRule="auto"/>
        <w:ind w:left="720"/>
        <w:jc w:val="both"/>
        <w:rPr>
          <w:rFonts w:cs="B Nazanin"/>
          <w:b/>
          <w:sz w:val="28"/>
          <w:szCs w:val="28"/>
          <w:rtl/>
        </w:rPr>
      </w:pPr>
      <w:r w:rsidRPr="00AB0B40">
        <w:rPr>
          <w:rFonts w:cs="B Nazanin" w:hint="cs"/>
          <w:bCs/>
          <w:sz w:val="28"/>
          <w:szCs w:val="28"/>
          <w:rtl/>
        </w:rPr>
        <w:t>تبصره</w:t>
      </w:r>
      <w:r w:rsidRPr="00AB0B40">
        <w:rPr>
          <w:rFonts w:cs="B Nazanin" w:hint="cs"/>
          <w:b/>
          <w:sz w:val="28"/>
          <w:szCs w:val="28"/>
          <w:rtl/>
        </w:rPr>
        <w:t>: عدم پاسخگويي مدرسه در زمان مقرّر به منزله موافقت با مرخّصي وي خواهد بود.</w:t>
      </w:r>
    </w:p>
    <w:bookmarkEnd w:id="0"/>
    <w:p w:rsidR="000240FF" w:rsidRPr="00AB0B40" w:rsidRDefault="000240FF">
      <w:pPr>
        <w:rPr>
          <w:sz w:val="28"/>
          <w:szCs w:val="28"/>
        </w:rPr>
      </w:pPr>
    </w:p>
    <w:sectPr w:rsidR="000240FF" w:rsidRPr="00AB0B40"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Yagut">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B40"/>
    <w:rsid w:val="000240FF"/>
    <w:rsid w:val="00AB0B40"/>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B40"/>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AB0B40"/>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AB0B40"/>
    <w:rPr>
      <w:rFonts w:ascii="Times New Roman" w:eastAsia="Times New Roman" w:hAnsi="Times New Roman" w:cs="B Yagut"/>
      <w:b/>
      <w:bCs/>
      <w:sz w:val="34"/>
      <w:szCs w:val="3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B40"/>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AB0B40"/>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AB0B40"/>
    <w:rPr>
      <w:rFonts w:ascii="Times New Roman" w:eastAsia="Times New Roman" w:hAnsi="Times New Roman" w:cs="B Yagut"/>
      <w:b/>
      <w:bCs/>
      <w:sz w:val="34"/>
      <w:szCs w:val="3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2014-02-22T07:19:00Z</dcterms:created>
  <dcterms:modified xsi:type="dcterms:W3CDTF">2014-02-22T07:19:00Z</dcterms:modified>
</cp:coreProperties>
</file>